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7" w:rsidRPr="00076DF7" w:rsidRDefault="00F52CE7" w:rsidP="00B40165">
      <w:pPr>
        <w:rPr>
          <w:rFonts w:ascii="Arial" w:hAnsi="Arial" w:cs="Arial"/>
          <w:sz w:val="22"/>
          <w:szCs w:val="22"/>
        </w:rPr>
      </w:pPr>
    </w:p>
    <w:p w:rsidR="00F52CE7" w:rsidRPr="00076DF7" w:rsidRDefault="00F52CE7" w:rsidP="00B40165">
      <w:pPr>
        <w:pBdr>
          <w:top w:val="threeDEngrave" w:sz="12" w:space="1" w:color="auto"/>
        </w:pBdr>
        <w:rPr>
          <w:rFonts w:ascii="Arial" w:hAnsi="Arial" w:cs="Arial"/>
          <w:sz w:val="22"/>
          <w:szCs w:val="22"/>
        </w:rPr>
      </w:pPr>
    </w:p>
    <w:p w:rsidR="006F0203" w:rsidRPr="00076DF7" w:rsidRDefault="006F0203">
      <w:pPr>
        <w:rPr>
          <w:rFonts w:ascii="Arial" w:hAnsi="Arial" w:cs="Arial"/>
          <w:sz w:val="22"/>
          <w:szCs w:val="22"/>
        </w:rPr>
      </w:pPr>
    </w:p>
    <w:p w:rsidR="006F0203" w:rsidRDefault="006F0203" w:rsidP="00E83A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6"/>
          <w:szCs w:val="22"/>
        </w:rPr>
        <w:t>ZAMELDOWANIE NA POBYT STAŁY LUB CZASOWY</w:t>
      </w:r>
      <w:r w:rsidR="00BC1242">
        <w:rPr>
          <w:rFonts w:ascii="Arial" w:hAnsi="Arial" w:cs="Arial"/>
          <w:b/>
          <w:sz w:val="26"/>
          <w:szCs w:val="22"/>
        </w:rPr>
        <w:t xml:space="preserve"> OBYWATELI POLSKICH</w:t>
      </w:r>
    </w:p>
    <w:p w:rsidR="0028418F" w:rsidRDefault="0028418F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E0398E" w:rsidRPr="00076DF7" w:rsidRDefault="00E0398E" w:rsidP="00E64E18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36136D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0"/>
          <w:szCs w:val="22"/>
        </w:rPr>
      </w:pPr>
    </w:p>
    <w:p w:rsidR="00E83A92" w:rsidRPr="0006392A" w:rsidRDefault="00216D71" w:rsidP="000326AE">
      <w:pPr>
        <w:spacing w:after="6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b/>
        </w:rPr>
        <w:t>Wymagane dokumenty:</w:t>
      </w:r>
      <w:r w:rsidRPr="0006392A">
        <w:rPr>
          <w:rFonts w:ascii="Arial" w:hAnsi="Arial" w:cs="Arial"/>
          <w:b/>
          <w:sz w:val="20"/>
          <w:szCs w:val="20"/>
        </w:rPr>
        <w:tab/>
      </w:r>
      <w:r w:rsidR="00CA4AD0">
        <w:rPr>
          <w:rFonts w:ascii="Arial" w:hAnsi="Arial" w:cs="Arial"/>
          <w:b/>
          <w:sz w:val="20"/>
          <w:szCs w:val="20"/>
        </w:rPr>
        <w:t>1.</w:t>
      </w:r>
      <w:r w:rsidR="00E83A92" w:rsidRPr="0006392A">
        <w:rPr>
          <w:rFonts w:ascii="Arial" w:hAnsi="Arial" w:cs="Arial"/>
          <w:b/>
          <w:sz w:val="20"/>
          <w:szCs w:val="20"/>
        </w:rPr>
        <w:t xml:space="preserve"> </w:t>
      </w:r>
      <w:r w:rsidR="00393E19">
        <w:rPr>
          <w:rFonts w:ascii="Arial" w:hAnsi="Arial" w:cs="Arial"/>
          <w:b/>
          <w:sz w:val="20"/>
          <w:szCs w:val="20"/>
        </w:rPr>
        <w:t>Ważny d</w:t>
      </w:r>
      <w:r w:rsidR="00E83A92" w:rsidRPr="0006392A">
        <w:rPr>
          <w:rFonts w:ascii="Arial" w:hAnsi="Arial" w:cs="Arial"/>
          <w:b/>
          <w:bCs/>
          <w:sz w:val="20"/>
          <w:szCs w:val="20"/>
        </w:rPr>
        <w:t>owód osobisty</w:t>
      </w:r>
      <w:r w:rsidR="00D845DD" w:rsidRPr="0006392A">
        <w:rPr>
          <w:rFonts w:ascii="Arial" w:hAnsi="Arial" w:cs="Arial"/>
          <w:b/>
          <w:bCs/>
          <w:sz w:val="20"/>
          <w:szCs w:val="20"/>
        </w:rPr>
        <w:t xml:space="preserve"> lub paszport</w:t>
      </w:r>
      <w:r w:rsidR="00E83A92" w:rsidRPr="0006392A">
        <w:rPr>
          <w:rFonts w:ascii="Arial" w:hAnsi="Arial" w:cs="Arial"/>
          <w:sz w:val="20"/>
          <w:szCs w:val="20"/>
        </w:rPr>
        <w:t>.</w:t>
      </w:r>
    </w:p>
    <w:p w:rsidR="00E83A92" w:rsidRPr="0006392A" w:rsidRDefault="00CA4AD0" w:rsidP="000326AE">
      <w:pPr>
        <w:spacing w:afterLines="60" w:after="144"/>
        <w:ind w:left="3545"/>
        <w:contextualSpacing/>
        <w:jc w:val="both"/>
        <w:rPr>
          <w:rFonts w:ascii="Arial" w:hAnsi="Arial" w:cs="Arial"/>
          <w:sz w:val="20"/>
          <w:szCs w:val="20"/>
        </w:rPr>
      </w:pPr>
      <w:r w:rsidRPr="00CA4AD0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</w:t>
      </w:r>
      <w:r w:rsidR="00E83A92" w:rsidRPr="0006392A">
        <w:rPr>
          <w:rFonts w:ascii="Arial" w:hAnsi="Arial" w:cs="Arial"/>
          <w:sz w:val="20"/>
          <w:szCs w:val="20"/>
        </w:rPr>
        <w:t xml:space="preserve">Wypełniony </w:t>
      </w:r>
      <w:r w:rsidR="00E83A92" w:rsidRPr="0006392A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D845DD" w:rsidRPr="0006392A">
        <w:rPr>
          <w:rFonts w:ascii="Arial" w:hAnsi="Arial" w:cs="Arial"/>
          <w:b/>
          <w:bCs/>
          <w:sz w:val="20"/>
          <w:szCs w:val="20"/>
        </w:rPr>
        <w:t>zgłoszenia pobytu stałego lub formularz zgłoszenia pobytu czasowego</w:t>
      </w:r>
      <w:r w:rsidR="00393E19">
        <w:rPr>
          <w:rFonts w:ascii="Arial" w:hAnsi="Arial" w:cs="Arial"/>
          <w:b/>
          <w:bCs/>
          <w:sz w:val="20"/>
          <w:szCs w:val="20"/>
        </w:rPr>
        <w:t>.</w:t>
      </w:r>
    </w:p>
    <w:p w:rsidR="00E83A92" w:rsidRPr="007A631F" w:rsidRDefault="00CA4AD0" w:rsidP="000326AE">
      <w:pPr>
        <w:spacing w:afterLines="60" w:after="144"/>
        <w:ind w:left="3545"/>
        <w:contextualSpacing/>
        <w:jc w:val="both"/>
        <w:rPr>
          <w:rFonts w:ascii="Arial" w:hAnsi="Arial" w:cs="Arial"/>
          <w:sz w:val="20"/>
          <w:szCs w:val="20"/>
        </w:rPr>
      </w:pPr>
      <w:r w:rsidRPr="00CA4AD0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83A92" w:rsidRPr="007A631F">
        <w:rPr>
          <w:rFonts w:ascii="Arial" w:hAnsi="Arial" w:cs="Arial"/>
          <w:bCs/>
          <w:sz w:val="20"/>
          <w:szCs w:val="20"/>
        </w:rPr>
        <w:t xml:space="preserve">Do wglądu - </w:t>
      </w:r>
      <w:r w:rsidR="00E83A92" w:rsidRPr="007A631F">
        <w:rPr>
          <w:rFonts w:ascii="Arial" w:hAnsi="Arial" w:cs="Arial"/>
          <w:b/>
          <w:bCs/>
          <w:sz w:val="20"/>
          <w:szCs w:val="20"/>
        </w:rPr>
        <w:t>dokument potwierdzający tytuł prawny do lokalu.</w:t>
      </w:r>
      <w:r w:rsidR="00E83A92" w:rsidRPr="007A631F">
        <w:rPr>
          <w:rFonts w:ascii="Arial" w:hAnsi="Arial" w:cs="Arial"/>
          <w:sz w:val="20"/>
          <w:szCs w:val="20"/>
        </w:rPr>
        <w:t xml:space="preserve"> </w:t>
      </w:r>
      <w:r w:rsidR="007A631F" w:rsidRPr="007A631F">
        <w:rPr>
          <w:rFonts w:ascii="Arial" w:hAnsi="Arial" w:cs="Arial"/>
          <w:sz w:val="20"/>
          <w:szCs w:val="20"/>
        </w:rPr>
        <w:t xml:space="preserve">Dokumentem potwierdzającym tytuł prawny do lokalu może być w szczególności umowa cywilnoprawna, odpis z księgi wieczystej albo wyciąg z działów I </w:t>
      </w:r>
      <w:proofErr w:type="spellStart"/>
      <w:r w:rsidR="007A631F" w:rsidRPr="007A631F">
        <w:rPr>
          <w:rFonts w:ascii="Arial" w:hAnsi="Arial" w:cs="Arial"/>
          <w:sz w:val="20"/>
          <w:szCs w:val="20"/>
        </w:rPr>
        <w:t>i</w:t>
      </w:r>
      <w:proofErr w:type="spellEnd"/>
      <w:r w:rsidR="007A631F" w:rsidRPr="007A631F">
        <w:rPr>
          <w:rFonts w:ascii="Arial" w:hAnsi="Arial" w:cs="Arial"/>
          <w:sz w:val="20"/>
          <w:szCs w:val="20"/>
        </w:rPr>
        <w:t xml:space="preserve"> II księgi wieczystej, decyzja administracyjna lub orzeczenie sądu.</w:t>
      </w:r>
      <w:r w:rsidR="00E83A92" w:rsidRPr="007A631F">
        <w:rPr>
          <w:rFonts w:ascii="Arial" w:hAnsi="Arial" w:cs="Arial"/>
          <w:sz w:val="20"/>
          <w:szCs w:val="20"/>
        </w:rPr>
        <w:t>  </w:t>
      </w:r>
    </w:p>
    <w:p w:rsidR="00393E19" w:rsidRPr="007A631F" w:rsidRDefault="00393E19" w:rsidP="00393E19">
      <w:pPr>
        <w:rPr>
          <w:rFonts w:ascii="Arial" w:hAnsi="Arial" w:cs="Arial"/>
          <w:color w:val="569748"/>
          <w:sz w:val="20"/>
          <w:szCs w:val="20"/>
          <w:u w:val="single"/>
        </w:rPr>
      </w:pPr>
    </w:p>
    <w:p w:rsidR="00393E19" w:rsidRPr="00393E19" w:rsidRDefault="00393E19" w:rsidP="00CD0FBB">
      <w:pPr>
        <w:jc w:val="both"/>
        <w:rPr>
          <w:rFonts w:ascii="Arial" w:hAnsi="Arial" w:cs="Arial"/>
          <w:sz w:val="20"/>
          <w:szCs w:val="20"/>
        </w:rPr>
      </w:pPr>
      <w:r w:rsidRPr="00393E19">
        <w:rPr>
          <w:rFonts w:ascii="Arial" w:hAnsi="Arial" w:cs="Arial"/>
          <w:sz w:val="20"/>
          <w:szCs w:val="20"/>
        </w:rPr>
        <w:t>Obywatel polski dokonuje zameldowania na pobyt stały lub czasowy:</w:t>
      </w:r>
    </w:p>
    <w:p w:rsidR="00393E19" w:rsidRPr="00393E19" w:rsidRDefault="00393E19" w:rsidP="00CD0FBB">
      <w:pPr>
        <w:spacing w:before="26"/>
        <w:ind w:left="373"/>
        <w:jc w:val="both"/>
        <w:rPr>
          <w:rFonts w:ascii="Arial" w:hAnsi="Arial" w:cs="Arial"/>
          <w:sz w:val="20"/>
          <w:szCs w:val="20"/>
        </w:rPr>
      </w:pPr>
      <w:r w:rsidRPr="00393E19">
        <w:rPr>
          <w:rFonts w:ascii="Arial" w:hAnsi="Arial" w:cs="Arial"/>
          <w:sz w:val="20"/>
          <w:szCs w:val="20"/>
        </w:rPr>
        <w:t>1) w formie pisemnej, na formularzu, w organie gminy właściwym ze względu na położenie nieruchomości, w której zamieszkuje, przedstawiając do wglądu dowód osobisty lub paszport, albo</w:t>
      </w:r>
    </w:p>
    <w:p w:rsidR="00393E19" w:rsidRPr="00393E19" w:rsidRDefault="00393E19" w:rsidP="00CD0FBB">
      <w:pPr>
        <w:spacing w:before="26"/>
        <w:ind w:left="373"/>
        <w:jc w:val="both"/>
        <w:rPr>
          <w:rFonts w:ascii="Arial" w:hAnsi="Arial" w:cs="Arial"/>
          <w:sz w:val="20"/>
          <w:szCs w:val="20"/>
        </w:rPr>
      </w:pPr>
      <w:r w:rsidRPr="00393E19">
        <w:rPr>
          <w:rFonts w:ascii="Arial" w:hAnsi="Arial" w:cs="Arial"/>
          <w:sz w:val="20"/>
          <w:szCs w:val="20"/>
        </w:rPr>
        <w:t>2) w formie dokumentu elektronicznego, na formularzu umożliwiającym wprowadzenie danych do rejestru PESEL przez organ, o którym mowa w pkt 1, pod warunkiem otrzymania urzędowego poświadczenia odbioru.</w:t>
      </w:r>
    </w:p>
    <w:p w:rsidR="00393E19" w:rsidRDefault="00393E19" w:rsidP="00CD0FBB">
      <w:pPr>
        <w:jc w:val="both"/>
      </w:pPr>
    </w:p>
    <w:p w:rsidR="00393E19" w:rsidRPr="00BC1242" w:rsidRDefault="00393E19" w:rsidP="00CD0FBB">
      <w:pPr>
        <w:spacing w:before="26"/>
        <w:jc w:val="both"/>
        <w:rPr>
          <w:rFonts w:ascii="Arial" w:hAnsi="Arial" w:cs="Arial"/>
          <w:strike/>
          <w:sz w:val="20"/>
          <w:szCs w:val="20"/>
        </w:rPr>
      </w:pPr>
      <w:r w:rsidRPr="00393E19">
        <w:rPr>
          <w:rFonts w:ascii="Arial" w:hAnsi="Arial" w:cs="Arial"/>
          <w:color w:val="000000"/>
          <w:sz w:val="20"/>
          <w:szCs w:val="20"/>
        </w:rPr>
        <w:t xml:space="preserve">Obywatel polski dokonujący zameldowania na pobyt stały lub czasowy </w:t>
      </w:r>
      <w:r w:rsidRPr="00393E19">
        <w:rPr>
          <w:rFonts w:ascii="Arial" w:hAnsi="Arial" w:cs="Arial"/>
          <w:sz w:val="20"/>
          <w:szCs w:val="20"/>
        </w:rPr>
        <w:t>w formie pisemnej,</w:t>
      </w:r>
      <w:r>
        <w:rPr>
          <w:rFonts w:ascii="Arial" w:hAnsi="Arial" w:cs="Arial"/>
          <w:sz w:val="20"/>
          <w:szCs w:val="20"/>
        </w:rPr>
        <w:t xml:space="preserve"> </w:t>
      </w:r>
      <w:r w:rsidRPr="00393E19">
        <w:rPr>
          <w:rFonts w:ascii="Arial" w:hAnsi="Arial" w:cs="Arial"/>
          <w:color w:val="000000"/>
          <w:sz w:val="20"/>
          <w:szCs w:val="20"/>
        </w:rPr>
        <w:t>przedstawia potwierdzenie pobytu w lokalu, dokonane przez właściciela lub inny podmiot dysponujący tytułem prawnym do lokalu na formularzu zgłoszenia pobytu stałego lub formularzu zgłoszenia pobytu czasowego oraz do wglądu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Pr="00393E19">
        <w:rPr>
          <w:rFonts w:ascii="Arial" w:hAnsi="Arial" w:cs="Arial"/>
          <w:color w:val="000000"/>
          <w:sz w:val="20"/>
          <w:szCs w:val="20"/>
        </w:rPr>
        <w:t xml:space="preserve"> dokument potwierdzający tytuł prawny do lokalu tego właściciela lub podmiotu</w:t>
      </w:r>
      <w:r w:rsidR="00BC1242">
        <w:rPr>
          <w:rFonts w:ascii="Arial" w:hAnsi="Arial" w:cs="Arial"/>
          <w:sz w:val="20"/>
          <w:szCs w:val="20"/>
        </w:rPr>
        <w:t xml:space="preserve">. </w:t>
      </w:r>
    </w:p>
    <w:p w:rsidR="00CD0FBB" w:rsidRDefault="00CD0FBB" w:rsidP="00CD0FBB">
      <w:pPr>
        <w:spacing w:before="26"/>
        <w:jc w:val="both"/>
        <w:rPr>
          <w:rFonts w:ascii="Arial" w:hAnsi="Arial" w:cs="Arial"/>
          <w:color w:val="569748"/>
          <w:sz w:val="20"/>
          <w:szCs w:val="20"/>
          <w:u w:val="single"/>
        </w:rPr>
      </w:pPr>
    </w:p>
    <w:p w:rsidR="00393E19" w:rsidRDefault="007A631F" w:rsidP="00DA04D1">
      <w:pPr>
        <w:spacing w:before="26"/>
        <w:jc w:val="both"/>
        <w:rPr>
          <w:rFonts w:ascii="Arial" w:hAnsi="Arial" w:cs="Arial"/>
          <w:sz w:val="20"/>
          <w:szCs w:val="20"/>
          <w:u w:val="single"/>
        </w:rPr>
      </w:pPr>
      <w:r w:rsidRPr="007A631F">
        <w:rPr>
          <w:rFonts w:ascii="Arial" w:hAnsi="Arial" w:cs="Arial"/>
          <w:sz w:val="20"/>
          <w:szCs w:val="20"/>
        </w:rPr>
        <w:t>Obywatel polski dokonujący zameldowania na pobyt stały lub czasowy w formie dokumentu elektronicznego dołącza do formularza dokument elektroniczny potwierdzający jego tytuł prawny do lokalu, a w razie niemożności jego uzyskania - odwzorowanie cyfrowe tego dokumentu, a obywatel nieposiadający tytułu prawnego do lokalu dołącza do formularza dokument elektroniczny zawierający oświadczenie właściciela lub innego podmiotu dysponującego tytułem prawnym do lokalu potwierdzające pobyt w lokalu oraz dokument potwierdzający tytuł prawny do lokalu tego właściciela lub podmiotu, a w razie niemożności ich uzyskania - odwzorowanie cyfrowe tych dokumentów.</w:t>
      </w:r>
      <w:r w:rsidR="00DA04D1">
        <w:rPr>
          <w:rFonts w:ascii="Arial" w:hAnsi="Arial" w:cs="Arial"/>
          <w:sz w:val="20"/>
          <w:szCs w:val="20"/>
        </w:rPr>
        <w:t xml:space="preserve"> </w:t>
      </w:r>
      <w:r w:rsidR="00393E19" w:rsidRPr="00CD0FBB">
        <w:rPr>
          <w:rFonts w:ascii="Arial" w:hAnsi="Arial" w:cs="Arial"/>
          <w:sz w:val="20"/>
          <w:szCs w:val="20"/>
          <w:u w:val="single"/>
        </w:rPr>
        <w:t>W przypadku dołączenia odwzorowania cyfrowego dokume</w:t>
      </w:r>
      <w:r w:rsidR="00CD0FBB" w:rsidRPr="00CD0FBB">
        <w:rPr>
          <w:rFonts w:ascii="Arial" w:hAnsi="Arial" w:cs="Arial"/>
          <w:sz w:val="20"/>
          <w:szCs w:val="20"/>
          <w:u w:val="single"/>
        </w:rPr>
        <w:t>ntów potwierdzających tytuł prawny do lokalu</w:t>
      </w:r>
      <w:r w:rsidR="00393E19" w:rsidRPr="00CD0FBB">
        <w:rPr>
          <w:rFonts w:ascii="Arial" w:hAnsi="Arial" w:cs="Arial"/>
          <w:sz w:val="20"/>
          <w:szCs w:val="20"/>
          <w:u w:val="single"/>
        </w:rPr>
        <w:t xml:space="preserve"> organ gminy w razie uzasadnionych wątpliwości może żądać okazania oryginałów tych dokumentów.</w:t>
      </w:r>
    </w:p>
    <w:p w:rsidR="00DA04D1" w:rsidRDefault="00DA04D1" w:rsidP="00DA04D1">
      <w:pPr>
        <w:spacing w:before="26"/>
        <w:jc w:val="both"/>
        <w:rPr>
          <w:rFonts w:ascii="Arial" w:hAnsi="Arial" w:cs="Arial"/>
          <w:sz w:val="20"/>
          <w:szCs w:val="20"/>
          <w:u w:val="single"/>
        </w:rPr>
      </w:pPr>
    </w:p>
    <w:p w:rsidR="00DA04D1" w:rsidRPr="00DA04D1" w:rsidRDefault="00DA04D1" w:rsidP="00DA04D1">
      <w:pPr>
        <w:spacing w:before="26"/>
        <w:jc w:val="both"/>
        <w:rPr>
          <w:rFonts w:ascii="Arial" w:hAnsi="Arial" w:cs="Arial"/>
          <w:sz w:val="20"/>
          <w:szCs w:val="20"/>
        </w:rPr>
      </w:pPr>
      <w:r w:rsidRPr="00DA04D1">
        <w:rPr>
          <w:rFonts w:ascii="Arial" w:hAnsi="Arial" w:cs="Arial"/>
          <w:sz w:val="20"/>
          <w:szCs w:val="20"/>
        </w:rPr>
        <w:t xml:space="preserve">Więcej informacji znajduje się na stronie: </w:t>
      </w:r>
      <w:hyperlink r:id="rId8" w:history="1">
        <w:r w:rsidRPr="002F499A">
          <w:rPr>
            <w:rStyle w:val="Hipercze"/>
            <w:rFonts w:ascii="Arial" w:hAnsi="Arial" w:cs="Arial"/>
            <w:sz w:val="20"/>
            <w:szCs w:val="20"/>
          </w:rPr>
          <w:t>https://www.gov.pl/web/gov/uslugi-dla-obywatela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B1ED1" w:rsidRPr="0006392A" w:rsidRDefault="008B1ED1" w:rsidP="008B1ED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b/>
          <w:sz w:val="20"/>
          <w:szCs w:val="20"/>
        </w:rPr>
        <w:t xml:space="preserve">W przypadku zgłoszenia zameldowania przez pełnomocnika </w:t>
      </w:r>
      <w:r w:rsidR="006D5113">
        <w:rPr>
          <w:rFonts w:ascii="Arial" w:hAnsi="Arial" w:cs="Arial"/>
          <w:b/>
          <w:sz w:val="20"/>
          <w:szCs w:val="20"/>
        </w:rPr>
        <w:t xml:space="preserve">należy </w:t>
      </w:r>
      <w:r w:rsidRPr="0006392A">
        <w:rPr>
          <w:rFonts w:ascii="Arial" w:hAnsi="Arial" w:cs="Arial"/>
          <w:b/>
          <w:sz w:val="20"/>
          <w:szCs w:val="20"/>
        </w:rPr>
        <w:t>dodatkowo</w:t>
      </w:r>
      <w:r w:rsidR="006D5113">
        <w:rPr>
          <w:rFonts w:ascii="Arial" w:hAnsi="Arial" w:cs="Arial"/>
          <w:b/>
          <w:sz w:val="20"/>
          <w:szCs w:val="20"/>
        </w:rPr>
        <w:t xml:space="preserve"> przedłożyć</w:t>
      </w:r>
      <w:r w:rsidRPr="0006392A">
        <w:rPr>
          <w:rFonts w:ascii="Arial" w:hAnsi="Arial" w:cs="Arial"/>
          <w:sz w:val="20"/>
          <w:szCs w:val="20"/>
        </w:rPr>
        <w:t>:</w:t>
      </w:r>
    </w:p>
    <w:p w:rsidR="008B1ED1" w:rsidRPr="0006392A" w:rsidRDefault="008B1ED1" w:rsidP="008B1ED1">
      <w:pPr>
        <w:numPr>
          <w:ilvl w:val="0"/>
          <w:numId w:val="5"/>
        </w:numPr>
        <w:tabs>
          <w:tab w:val="left" w:pos="2552"/>
          <w:tab w:val="left" w:pos="3119"/>
        </w:tabs>
        <w:spacing w:before="100" w:beforeAutospacing="1" w:after="100" w:afterAutospacing="1"/>
        <w:ind w:left="3544" w:hanging="785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>Pisemne pełnomocnictwo,</w:t>
      </w:r>
    </w:p>
    <w:p w:rsidR="008B1ED1" w:rsidRPr="0006392A" w:rsidRDefault="008B1ED1" w:rsidP="008B1ED1">
      <w:pPr>
        <w:numPr>
          <w:ilvl w:val="0"/>
          <w:numId w:val="5"/>
        </w:numPr>
        <w:spacing w:before="100" w:beforeAutospacing="1" w:after="100" w:afterAutospacing="1"/>
        <w:ind w:left="3119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>Dokument tożsamości pełnomocnika.</w:t>
      </w:r>
    </w:p>
    <w:p w:rsidR="00632704" w:rsidRPr="0006392A" w:rsidRDefault="00A8391B" w:rsidP="0063270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71pt;margin-top:8.55pt;width:56.4pt;height:56.55pt;z-index:251657728" stroked="t" strokeweight=".25pt">
            <v:imagedata r:id="rId9" o:title=""/>
          </v:shape>
          <o:OLEObject Type="Embed" ProgID="CorelDRAW.Graphic.11" ShapeID="_x0000_s1045" DrawAspect="Content" ObjectID="_1726559873" r:id="rId10"/>
        </w:object>
      </w:r>
    </w:p>
    <w:p w:rsidR="00AD3076" w:rsidRPr="0006392A" w:rsidRDefault="00900DE4" w:rsidP="00B32EC1">
      <w:pPr>
        <w:tabs>
          <w:tab w:val="num" w:pos="3600"/>
        </w:tabs>
        <w:ind w:left="3544" w:hanging="3544"/>
        <w:rPr>
          <w:rFonts w:ascii="Arial" w:hAnsi="Arial" w:cs="Arial"/>
          <w:sz w:val="20"/>
          <w:szCs w:val="22"/>
        </w:rPr>
      </w:pPr>
      <w:r w:rsidRPr="0006392A">
        <w:rPr>
          <w:rFonts w:ascii="Arial" w:hAnsi="Arial" w:cs="Arial"/>
          <w:b/>
          <w:sz w:val="22"/>
        </w:rPr>
        <w:t>Odpowiedzialny Referat:</w:t>
      </w:r>
      <w:r w:rsidR="00632704" w:rsidRPr="0006392A">
        <w:rPr>
          <w:rFonts w:ascii="Arial" w:hAnsi="Arial" w:cs="Arial"/>
          <w:sz w:val="22"/>
        </w:rPr>
        <w:tab/>
      </w:r>
      <w:r w:rsidR="002A7254" w:rsidRPr="0006392A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06392A">
        <w:rPr>
          <w:rFonts w:ascii="Arial" w:hAnsi="Arial" w:cs="Arial"/>
          <w:sz w:val="20"/>
          <w:szCs w:val="22"/>
        </w:rPr>
        <w:br/>
      </w:r>
      <w:r w:rsidR="00F851D7" w:rsidRPr="0006392A">
        <w:rPr>
          <w:rFonts w:ascii="Arial" w:hAnsi="Arial" w:cs="Arial"/>
          <w:sz w:val="20"/>
          <w:szCs w:val="22"/>
        </w:rPr>
        <w:t>Referat Spraw Obywatelskich i Działalności Gospodarczej</w:t>
      </w:r>
      <w:r w:rsidR="00916818" w:rsidRPr="0006392A">
        <w:rPr>
          <w:rFonts w:ascii="Arial" w:hAnsi="Arial" w:cs="Arial"/>
          <w:sz w:val="20"/>
          <w:szCs w:val="22"/>
        </w:rPr>
        <w:br/>
      </w:r>
      <w:r w:rsidR="00C82EA8">
        <w:rPr>
          <w:rFonts w:ascii="Arial" w:hAnsi="Arial" w:cs="Arial"/>
          <w:sz w:val="20"/>
          <w:szCs w:val="22"/>
        </w:rPr>
        <w:t>ul. Dworcowa 3</w:t>
      </w:r>
      <w:r w:rsidR="00C82EA8" w:rsidRPr="00C46B12">
        <w:rPr>
          <w:rFonts w:ascii="Arial" w:hAnsi="Arial" w:cs="Arial"/>
          <w:sz w:val="20"/>
          <w:szCs w:val="22"/>
        </w:rPr>
        <w:t xml:space="preserve">, </w:t>
      </w:r>
      <w:r w:rsidR="00C82EA8" w:rsidRPr="00C46B12">
        <w:rPr>
          <w:rFonts w:ascii="Arial" w:hAnsi="Arial" w:cs="Arial"/>
          <w:sz w:val="20"/>
          <w:szCs w:val="22"/>
        </w:rPr>
        <w:br/>
      </w:r>
      <w:r w:rsidR="00C82EA8" w:rsidRPr="00431E29">
        <w:rPr>
          <w:rFonts w:ascii="Arial" w:hAnsi="Arial" w:cs="Arial"/>
          <w:sz w:val="20"/>
          <w:szCs w:val="22"/>
        </w:rPr>
        <w:t>I piętro, pok. 11</w:t>
      </w:r>
      <w:r w:rsidR="00C82EA8">
        <w:rPr>
          <w:rFonts w:ascii="Arial" w:hAnsi="Arial" w:cs="Arial"/>
          <w:sz w:val="20"/>
          <w:szCs w:val="22"/>
        </w:rPr>
        <w:t>0 i 109</w:t>
      </w:r>
      <w:r w:rsidR="00C82EA8" w:rsidRPr="00431E29">
        <w:rPr>
          <w:rFonts w:ascii="Arial" w:hAnsi="Arial" w:cs="Arial"/>
          <w:sz w:val="20"/>
          <w:szCs w:val="22"/>
        </w:rPr>
        <w:t xml:space="preserve">, tel. 61 </w:t>
      </w:r>
      <w:r w:rsidR="00C82EA8">
        <w:rPr>
          <w:rFonts w:ascii="Arial" w:hAnsi="Arial" w:cs="Arial"/>
          <w:sz w:val="20"/>
          <w:szCs w:val="22"/>
        </w:rPr>
        <w:t xml:space="preserve">8109 </w:t>
      </w:r>
      <w:r w:rsidR="00C82EA8" w:rsidRPr="00431E29">
        <w:rPr>
          <w:rFonts w:ascii="Arial" w:hAnsi="Arial" w:cs="Arial"/>
          <w:sz w:val="20"/>
          <w:szCs w:val="22"/>
        </w:rPr>
        <w:t>565</w:t>
      </w:r>
      <w:r w:rsidR="00C82EA8">
        <w:rPr>
          <w:rFonts w:ascii="Arial" w:hAnsi="Arial" w:cs="Arial"/>
          <w:sz w:val="20"/>
          <w:szCs w:val="22"/>
        </w:rPr>
        <w:t>, 61 8109 509</w:t>
      </w:r>
    </w:p>
    <w:p w:rsidR="00E37CD0" w:rsidRPr="0006392A" w:rsidRDefault="00E37CD0" w:rsidP="00632704">
      <w:pPr>
        <w:jc w:val="both"/>
        <w:rPr>
          <w:rFonts w:ascii="Arial" w:hAnsi="Arial" w:cs="Arial"/>
          <w:sz w:val="20"/>
          <w:szCs w:val="22"/>
        </w:rPr>
      </w:pPr>
    </w:p>
    <w:p w:rsidR="00A01374" w:rsidRPr="0006392A" w:rsidRDefault="00B32EC1" w:rsidP="00B32EC1">
      <w:pPr>
        <w:pBdr>
          <w:top w:val="threeDEngrave" w:sz="6" w:space="1" w:color="auto"/>
        </w:pBdr>
        <w:tabs>
          <w:tab w:val="left" w:pos="3648"/>
        </w:tabs>
        <w:jc w:val="both"/>
        <w:rPr>
          <w:rFonts w:ascii="Arial" w:hAnsi="Arial" w:cs="Arial"/>
          <w:sz w:val="20"/>
          <w:szCs w:val="22"/>
        </w:rPr>
      </w:pPr>
      <w:r w:rsidRPr="0006392A">
        <w:rPr>
          <w:rFonts w:ascii="Arial" w:hAnsi="Arial" w:cs="Arial"/>
          <w:sz w:val="20"/>
          <w:szCs w:val="22"/>
        </w:rPr>
        <w:tab/>
      </w:r>
    </w:p>
    <w:p w:rsidR="00B32EC1" w:rsidRPr="0006392A" w:rsidRDefault="00632704" w:rsidP="00B32EC1">
      <w:pPr>
        <w:ind w:left="3544" w:hanging="3500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b/>
          <w:sz w:val="22"/>
        </w:rPr>
        <w:t>Opłaty:</w:t>
      </w:r>
      <w:r w:rsidR="000F1F61" w:rsidRPr="0006392A">
        <w:rPr>
          <w:rFonts w:ascii="Arial" w:hAnsi="Arial" w:cs="Arial"/>
          <w:b/>
          <w:sz w:val="22"/>
        </w:rPr>
        <w:tab/>
      </w:r>
      <w:r w:rsidR="00B32EC1" w:rsidRPr="0006392A">
        <w:rPr>
          <w:rFonts w:ascii="Arial" w:hAnsi="Arial" w:cs="Arial"/>
          <w:sz w:val="20"/>
          <w:szCs w:val="20"/>
        </w:rPr>
        <w:t>zameldowanie</w:t>
      </w:r>
      <w:r w:rsidR="002B189F" w:rsidRPr="0006392A">
        <w:rPr>
          <w:rFonts w:ascii="Arial" w:hAnsi="Arial" w:cs="Arial"/>
          <w:sz w:val="20"/>
          <w:szCs w:val="20"/>
        </w:rPr>
        <w:t xml:space="preserve"> </w:t>
      </w:r>
      <w:r w:rsidR="00076AFF" w:rsidRPr="0006392A">
        <w:rPr>
          <w:rFonts w:ascii="Arial" w:hAnsi="Arial" w:cs="Arial"/>
          <w:sz w:val="20"/>
          <w:szCs w:val="20"/>
        </w:rPr>
        <w:t>–</w:t>
      </w:r>
      <w:r w:rsidR="002B189F" w:rsidRPr="0006392A">
        <w:rPr>
          <w:rFonts w:ascii="Arial" w:hAnsi="Arial" w:cs="Arial"/>
          <w:sz w:val="20"/>
          <w:szCs w:val="20"/>
        </w:rPr>
        <w:t xml:space="preserve"> </w:t>
      </w:r>
      <w:r w:rsidR="00076AFF" w:rsidRPr="0006392A">
        <w:rPr>
          <w:rFonts w:ascii="Arial" w:hAnsi="Arial" w:cs="Arial"/>
          <w:sz w:val="20"/>
          <w:szCs w:val="20"/>
        </w:rPr>
        <w:t>czynność zameldowania jest bezpłatna</w:t>
      </w:r>
      <w:r w:rsidR="00B32EC1" w:rsidRPr="0006392A">
        <w:rPr>
          <w:rFonts w:ascii="Arial" w:hAnsi="Arial" w:cs="Arial"/>
          <w:sz w:val="20"/>
          <w:szCs w:val="20"/>
        </w:rPr>
        <w:t>,</w:t>
      </w:r>
    </w:p>
    <w:p w:rsidR="00076AFF" w:rsidRPr="0006392A" w:rsidRDefault="00076AFF" w:rsidP="00B32EC1">
      <w:pPr>
        <w:ind w:left="3544" w:hanging="3500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b/>
          <w:sz w:val="22"/>
        </w:rPr>
        <w:tab/>
      </w:r>
      <w:r w:rsidRPr="0006392A">
        <w:rPr>
          <w:rFonts w:ascii="Arial" w:hAnsi="Arial" w:cs="Arial"/>
          <w:b/>
          <w:sz w:val="22"/>
        </w:rPr>
        <w:tab/>
      </w:r>
      <w:r w:rsidRPr="0006392A">
        <w:rPr>
          <w:rFonts w:ascii="Arial" w:hAnsi="Arial" w:cs="Arial"/>
          <w:sz w:val="20"/>
          <w:szCs w:val="20"/>
        </w:rPr>
        <w:t>zaświadczenie o zameldowaniu na pobyt stały</w:t>
      </w:r>
      <w:r w:rsidR="007A631F">
        <w:rPr>
          <w:rFonts w:ascii="Arial" w:hAnsi="Arial" w:cs="Arial"/>
          <w:sz w:val="20"/>
          <w:szCs w:val="20"/>
        </w:rPr>
        <w:t xml:space="preserve"> (przy zameldowaniu)</w:t>
      </w:r>
      <w:r w:rsidRPr="0006392A">
        <w:rPr>
          <w:rFonts w:ascii="Arial" w:hAnsi="Arial" w:cs="Arial"/>
          <w:sz w:val="20"/>
          <w:szCs w:val="20"/>
        </w:rPr>
        <w:t xml:space="preserve"> </w:t>
      </w:r>
      <w:r w:rsidR="003E6976">
        <w:rPr>
          <w:rFonts w:ascii="Arial" w:hAnsi="Arial" w:cs="Arial"/>
          <w:sz w:val="20"/>
          <w:szCs w:val="20"/>
        </w:rPr>
        <w:t>–</w:t>
      </w:r>
      <w:r w:rsidRPr="0006392A">
        <w:rPr>
          <w:rFonts w:ascii="Arial" w:hAnsi="Arial" w:cs="Arial"/>
          <w:sz w:val="20"/>
          <w:szCs w:val="20"/>
        </w:rPr>
        <w:t xml:space="preserve"> bezpłatne</w:t>
      </w:r>
      <w:r w:rsidR="003E6976">
        <w:rPr>
          <w:rFonts w:ascii="Arial" w:hAnsi="Arial" w:cs="Arial"/>
          <w:sz w:val="20"/>
          <w:szCs w:val="20"/>
        </w:rPr>
        <w:t>,</w:t>
      </w:r>
    </w:p>
    <w:p w:rsidR="002B189F" w:rsidRPr="0006392A" w:rsidRDefault="002B189F" w:rsidP="00B32EC1">
      <w:pPr>
        <w:ind w:left="3544" w:hanging="3500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ab/>
        <w:t>zaświadczenie o zameldowaniu na pobyt czasowy – 17,00 zł</w:t>
      </w:r>
    </w:p>
    <w:p w:rsidR="006D5113" w:rsidRDefault="002B189F" w:rsidP="00B32EC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lastRenderedPageBreak/>
        <w:t xml:space="preserve">Opłaty wnosi się na rachunek bankowy Urzędu Miejskiego </w:t>
      </w:r>
      <w:r w:rsidR="006D5113">
        <w:rPr>
          <w:rFonts w:ascii="Arial" w:hAnsi="Arial" w:cs="Arial"/>
          <w:sz w:val="20"/>
          <w:szCs w:val="20"/>
        </w:rPr>
        <w:t xml:space="preserve">w Mosinie </w:t>
      </w:r>
      <w:r w:rsidRPr="0006392A">
        <w:rPr>
          <w:rFonts w:ascii="Arial" w:hAnsi="Arial" w:cs="Arial"/>
          <w:sz w:val="20"/>
          <w:szCs w:val="20"/>
        </w:rPr>
        <w:t>nr</w:t>
      </w:r>
      <w:r w:rsidR="006D5113">
        <w:rPr>
          <w:rFonts w:ascii="Arial" w:hAnsi="Arial" w:cs="Arial"/>
          <w:sz w:val="20"/>
          <w:szCs w:val="20"/>
        </w:rPr>
        <w:t>:</w:t>
      </w:r>
    </w:p>
    <w:p w:rsidR="002B189F" w:rsidRPr="0006392A" w:rsidRDefault="002B189F" w:rsidP="006D5113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 w:rsidRPr="006D5113">
        <w:rPr>
          <w:rFonts w:ascii="Arial" w:hAnsi="Arial" w:cs="Arial"/>
          <w:b/>
          <w:sz w:val="20"/>
          <w:szCs w:val="20"/>
        </w:rPr>
        <w:t>26 9048 0007 0000 0215 2000 0002</w:t>
      </w:r>
      <w:r w:rsidRPr="0006392A">
        <w:rPr>
          <w:rFonts w:ascii="Arial" w:hAnsi="Arial" w:cs="Arial"/>
          <w:sz w:val="20"/>
          <w:szCs w:val="20"/>
        </w:rPr>
        <w:t>.</w:t>
      </w:r>
    </w:p>
    <w:p w:rsidR="00632704" w:rsidRPr="0006392A" w:rsidRDefault="00632704" w:rsidP="00632704">
      <w:pPr>
        <w:jc w:val="both"/>
        <w:rPr>
          <w:rFonts w:ascii="Arial" w:hAnsi="Arial" w:cs="Arial"/>
          <w:sz w:val="20"/>
          <w:szCs w:val="22"/>
        </w:rPr>
      </w:pPr>
    </w:p>
    <w:p w:rsidR="00A96521" w:rsidRPr="0006392A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8B1ED1" w:rsidRPr="0006392A" w:rsidRDefault="008B1ED1" w:rsidP="00A96521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45D84" w:rsidRPr="0006392A" w:rsidRDefault="00844FFD" w:rsidP="00B32EC1">
      <w:pPr>
        <w:ind w:left="3544" w:hanging="3544"/>
        <w:jc w:val="both"/>
        <w:rPr>
          <w:rFonts w:ascii="Arial" w:hAnsi="Arial" w:cs="Arial"/>
          <w:sz w:val="20"/>
          <w:szCs w:val="20"/>
          <w:u w:val="single"/>
        </w:rPr>
      </w:pPr>
      <w:r w:rsidRPr="0006392A">
        <w:rPr>
          <w:rFonts w:ascii="Arial" w:hAnsi="Arial" w:cs="Arial"/>
          <w:b/>
          <w:sz w:val="22"/>
          <w:szCs w:val="22"/>
        </w:rPr>
        <w:t>Termin i sposób załatwienia:</w:t>
      </w:r>
      <w:r w:rsidRPr="0006392A">
        <w:tab/>
      </w:r>
      <w:r w:rsidR="00A45D84" w:rsidRPr="0006392A">
        <w:rPr>
          <w:rFonts w:ascii="Arial" w:hAnsi="Arial" w:cs="Arial"/>
          <w:sz w:val="20"/>
          <w:szCs w:val="20"/>
          <w:u w:val="single"/>
        </w:rPr>
        <w:t>Niezwłocznie:</w:t>
      </w:r>
    </w:p>
    <w:p w:rsidR="00B21C37" w:rsidRPr="0006392A" w:rsidRDefault="00B21C37" w:rsidP="00D05EEE">
      <w:pPr>
        <w:numPr>
          <w:ilvl w:val="0"/>
          <w:numId w:val="2"/>
        </w:numPr>
        <w:tabs>
          <w:tab w:val="clear" w:pos="3556"/>
          <w:tab w:val="left" w:pos="3595"/>
        </w:tabs>
        <w:ind w:left="3595" w:hanging="357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 xml:space="preserve">organ dokonujący zameldowania na pobyt stały </w:t>
      </w:r>
      <w:r w:rsidRPr="0006392A">
        <w:rPr>
          <w:rFonts w:ascii="Arial" w:hAnsi="Arial" w:cs="Arial"/>
          <w:b/>
          <w:sz w:val="20"/>
          <w:szCs w:val="20"/>
        </w:rPr>
        <w:t>wydaje z urzędu osobie zaświadczenie o zameldowaniu na pobyt stały</w:t>
      </w:r>
      <w:r w:rsidRPr="0006392A">
        <w:rPr>
          <w:rFonts w:ascii="Arial" w:hAnsi="Arial" w:cs="Arial"/>
          <w:sz w:val="20"/>
          <w:szCs w:val="20"/>
        </w:rPr>
        <w:t xml:space="preserve"> ważne do chwili zmiany miejsca zameldowania,</w:t>
      </w:r>
    </w:p>
    <w:p w:rsidR="00A45D84" w:rsidRPr="0006392A" w:rsidRDefault="00B21C37" w:rsidP="00D05EEE">
      <w:pPr>
        <w:numPr>
          <w:ilvl w:val="0"/>
          <w:numId w:val="2"/>
        </w:numPr>
        <w:tabs>
          <w:tab w:val="clear" w:pos="3556"/>
          <w:tab w:val="left" w:pos="3595"/>
        </w:tabs>
        <w:ind w:left="3595" w:hanging="357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 xml:space="preserve">organ dokonujący zameldowania na pobyt czasowy </w:t>
      </w:r>
      <w:r w:rsidRPr="0006392A">
        <w:rPr>
          <w:rFonts w:ascii="Arial" w:hAnsi="Arial" w:cs="Arial"/>
          <w:b/>
          <w:sz w:val="20"/>
          <w:szCs w:val="20"/>
        </w:rPr>
        <w:t>wydaje osobie, na jej wniosek, zaświadczenie o zameldowaniu na pobyt czasowy</w:t>
      </w:r>
      <w:r w:rsidRPr="0006392A">
        <w:rPr>
          <w:rFonts w:ascii="Arial" w:hAnsi="Arial" w:cs="Arial"/>
          <w:sz w:val="20"/>
          <w:szCs w:val="20"/>
        </w:rPr>
        <w:t xml:space="preserve"> (po uiszczeniu opłaty w kwocie 17,00 zł)</w:t>
      </w:r>
      <w:r w:rsidR="006D5113">
        <w:rPr>
          <w:rFonts w:ascii="Arial" w:hAnsi="Arial" w:cs="Arial"/>
          <w:sz w:val="20"/>
          <w:szCs w:val="20"/>
        </w:rPr>
        <w:t>,</w:t>
      </w:r>
      <w:r w:rsidRPr="0006392A">
        <w:rPr>
          <w:rFonts w:ascii="Arial" w:hAnsi="Arial" w:cs="Arial"/>
          <w:sz w:val="20"/>
          <w:szCs w:val="20"/>
        </w:rPr>
        <w:t xml:space="preserve"> ważne nie dłużej niż do upływu terminu zameldowania.</w:t>
      </w:r>
    </w:p>
    <w:p w:rsidR="00A45D84" w:rsidRPr="0006392A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B0324C" w:rsidRPr="0006392A" w:rsidRDefault="00B0324C" w:rsidP="00125AFC">
      <w:pPr>
        <w:spacing w:after="120"/>
        <w:ind w:left="3544" w:hanging="3240"/>
        <w:rPr>
          <w:rFonts w:ascii="Arial" w:hAnsi="Arial" w:cs="Arial"/>
          <w:b/>
          <w:sz w:val="22"/>
        </w:rPr>
      </w:pPr>
    </w:p>
    <w:p w:rsidR="000326AE" w:rsidRDefault="00A45D84" w:rsidP="00820707">
      <w:pPr>
        <w:spacing w:after="120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b/>
          <w:sz w:val="22"/>
        </w:rPr>
        <w:t>Podstawa prawna:</w:t>
      </w:r>
      <w:r w:rsidRPr="0006392A">
        <w:rPr>
          <w:rFonts w:ascii="Arial" w:hAnsi="Arial" w:cs="Arial"/>
          <w:sz w:val="22"/>
        </w:rPr>
        <w:tab/>
      </w:r>
      <w:r w:rsidR="00820707">
        <w:rPr>
          <w:rFonts w:ascii="Arial" w:hAnsi="Arial" w:cs="Arial"/>
          <w:sz w:val="22"/>
        </w:rPr>
        <w:tab/>
      </w:r>
      <w:r w:rsidR="00820707">
        <w:rPr>
          <w:rFonts w:ascii="Arial" w:hAnsi="Arial" w:cs="Arial"/>
          <w:sz w:val="22"/>
        </w:rPr>
        <w:tab/>
      </w:r>
      <w:r w:rsidRPr="0006392A">
        <w:rPr>
          <w:rFonts w:ascii="Arial" w:hAnsi="Arial" w:cs="Arial"/>
          <w:sz w:val="20"/>
          <w:szCs w:val="20"/>
        </w:rPr>
        <w:t>Ustawa z</w:t>
      </w:r>
      <w:r w:rsidR="00125AFC" w:rsidRPr="0006392A">
        <w:rPr>
          <w:rFonts w:ascii="Arial" w:hAnsi="Arial" w:cs="Arial"/>
          <w:sz w:val="20"/>
          <w:szCs w:val="20"/>
        </w:rPr>
        <w:t xml:space="preserve"> dnia 24 września 2010</w:t>
      </w:r>
      <w:r w:rsidRPr="0006392A">
        <w:rPr>
          <w:rFonts w:ascii="Arial" w:hAnsi="Arial" w:cs="Arial"/>
          <w:sz w:val="20"/>
          <w:szCs w:val="20"/>
        </w:rPr>
        <w:t>r. o ewidencji ludności</w:t>
      </w:r>
      <w:r w:rsidR="00125AFC" w:rsidRPr="0006392A">
        <w:rPr>
          <w:rFonts w:ascii="Arial" w:hAnsi="Arial" w:cs="Arial"/>
          <w:sz w:val="20"/>
          <w:szCs w:val="20"/>
        </w:rPr>
        <w:t xml:space="preserve"> </w:t>
      </w:r>
    </w:p>
    <w:p w:rsidR="000326AE" w:rsidRDefault="00A45D84" w:rsidP="000326AE">
      <w:pPr>
        <w:spacing w:after="120"/>
        <w:ind w:left="3544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 xml:space="preserve">Ustawa z </w:t>
      </w:r>
      <w:r w:rsidR="00125AFC" w:rsidRPr="0006392A">
        <w:rPr>
          <w:rFonts w:ascii="Arial" w:hAnsi="Arial" w:cs="Arial"/>
          <w:sz w:val="20"/>
          <w:szCs w:val="20"/>
        </w:rPr>
        <w:t xml:space="preserve">dnia </w:t>
      </w:r>
      <w:r w:rsidRPr="0006392A">
        <w:rPr>
          <w:rFonts w:ascii="Arial" w:hAnsi="Arial" w:cs="Arial"/>
          <w:sz w:val="20"/>
          <w:szCs w:val="20"/>
        </w:rPr>
        <w:t xml:space="preserve">14 czerwca 1960r. Kodeks postępowania administracyjnego </w:t>
      </w:r>
    </w:p>
    <w:p w:rsidR="00125AFC" w:rsidRPr="0006392A" w:rsidRDefault="00125AFC" w:rsidP="00B32EC1">
      <w:pPr>
        <w:spacing w:after="120"/>
        <w:ind w:left="3544"/>
        <w:jc w:val="both"/>
        <w:rPr>
          <w:rFonts w:ascii="Arial" w:hAnsi="Arial" w:cs="Arial"/>
          <w:sz w:val="20"/>
          <w:szCs w:val="22"/>
        </w:rPr>
      </w:pPr>
      <w:r w:rsidRPr="0006392A">
        <w:rPr>
          <w:rFonts w:ascii="Arial" w:hAnsi="Arial" w:cs="Arial"/>
          <w:sz w:val="22"/>
        </w:rPr>
        <w:t>R</w:t>
      </w:r>
      <w:r w:rsidRPr="0006392A">
        <w:rPr>
          <w:rFonts w:ascii="Arial" w:hAnsi="Arial" w:cs="Arial"/>
          <w:sz w:val="20"/>
          <w:szCs w:val="20"/>
        </w:rPr>
        <w:t>ozporządzenie Ministra Spraw Wewnętrznych i Administracji z dnia</w:t>
      </w:r>
      <w:r w:rsidR="00462733" w:rsidRPr="0006392A">
        <w:rPr>
          <w:rFonts w:ascii="Arial" w:hAnsi="Arial" w:cs="Arial"/>
          <w:sz w:val="20"/>
          <w:szCs w:val="20"/>
        </w:rPr>
        <w:t xml:space="preserve"> 13 grudnia 2017r. w sprawie określenia wzorów i sposobu wypełniania formularzy stosowanych przy wykonywaniu obowiązku meldunkowego</w:t>
      </w:r>
      <w:r w:rsidR="00DA04D1">
        <w:rPr>
          <w:rFonts w:ascii="Arial" w:hAnsi="Arial" w:cs="Arial"/>
          <w:sz w:val="20"/>
          <w:szCs w:val="20"/>
        </w:rPr>
        <w:t>.</w:t>
      </w:r>
      <w:r w:rsidR="00D81DCB" w:rsidRPr="0006392A">
        <w:rPr>
          <w:rFonts w:ascii="Arial" w:hAnsi="Arial" w:cs="Arial"/>
          <w:sz w:val="20"/>
          <w:szCs w:val="20"/>
        </w:rPr>
        <w:t xml:space="preserve"> </w:t>
      </w:r>
    </w:p>
    <w:p w:rsidR="00A45D84" w:rsidRPr="0006392A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18"/>
          <w:szCs w:val="22"/>
        </w:rPr>
      </w:pPr>
    </w:p>
    <w:p w:rsidR="00A45D84" w:rsidRPr="0006392A" w:rsidRDefault="00A45D84" w:rsidP="00A45D84">
      <w:pPr>
        <w:jc w:val="both"/>
        <w:rPr>
          <w:rFonts w:ascii="Arial" w:hAnsi="Arial" w:cs="Arial"/>
          <w:sz w:val="20"/>
          <w:szCs w:val="22"/>
        </w:rPr>
      </w:pPr>
    </w:p>
    <w:p w:rsidR="00A45D84" w:rsidRPr="0006392A" w:rsidRDefault="00A45D84" w:rsidP="00820707">
      <w:pPr>
        <w:ind w:left="3540" w:hanging="3540"/>
        <w:jc w:val="both"/>
        <w:rPr>
          <w:rFonts w:ascii="Arial" w:hAnsi="Arial" w:cs="Arial"/>
          <w:sz w:val="20"/>
          <w:szCs w:val="22"/>
        </w:rPr>
      </w:pPr>
      <w:r w:rsidRPr="0006392A">
        <w:rPr>
          <w:rFonts w:ascii="Arial" w:hAnsi="Arial" w:cs="Arial"/>
          <w:b/>
          <w:sz w:val="22"/>
        </w:rPr>
        <w:t>Tryb odwoławczy:</w:t>
      </w:r>
      <w:r w:rsidRPr="0006392A">
        <w:rPr>
          <w:rFonts w:ascii="Arial" w:hAnsi="Arial" w:cs="Arial"/>
          <w:sz w:val="22"/>
        </w:rPr>
        <w:tab/>
      </w:r>
      <w:r w:rsidR="00820707">
        <w:rPr>
          <w:rFonts w:ascii="Arial" w:hAnsi="Arial" w:cs="Arial"/>
          <w:sz w:val="22"/>
        </w:rPr>
        <w:tab/>
      </w:r>
      <w:r w:rsidRPr="0006392A">
        <w:rPr>
          <w:rFonts w:ascii="Arial" w:hAnsi="Arial" w:cs="Arial"/>
          <w:sz w:val="20"/>
          <w:szCs w:val="20"/>
        </w:rPr>
        <w:t xml:space="preserve">Odwołania od decyzji w sprawach meldunkowych wnosi się do Wojewody Wielkopolskiego w Poznaniu, za pośrednictwem Burmistrza Gminy Mosina, </w:t>
      </w:r>
      <w:r w:rsidRPr="0006392A">
        <w:rPr>
          <w:rFonts w:ascii="Arial" w:hAnsi="Arial" w:cs="Arial"/>
          <w:sz w:val="20"/>
          <w:szCs w:val="20"/>
        </w:rPr>
        <w:br/>
        <w:t>w terminie czternastu dni od daty ich doręczenia.</w:t>
      </w:r>
    </w:p>
    <w:p w:rsidR="00A45D84" w:rsidRPr="0006392A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45D84" w:rsidRPr="0006392A" w:rsidRDefault="00A45D84" w:rsidP="00A45D84">
      <w:pPr>
        <w:jc w:val="both"/>
        <w:rPr>
          <w:rFonts w:ascii="Arial" w:hAnsi="Arial" w:cs="Arial"/>
          <w:sz w:val="20"/>
          <w:szCs w:val="22"/>
        </w:rPr>
      </w:pPr>
    </w:p>
    <w:p w:rsidR="00076AFF" w:rsidRPr="0006392A" w:rsidRDefault="00A45D84" w:rsidP="00820707">
      <w:pPr>
        <w:spacing w:after="120"/>
        <w:ind w:left="3540" w:hanging="3540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b/>
          <w:sz w:val="22"/>
        </w:rPr>
        <w:t>Inne informacje:</w:t>
      </w:r>
      <w:r w:rsidRPr="0006392A">
        <w:rPr>
          <w:rFonts w:ascii="Arial" w:hAnsi="Arial" w:cs="Arial"/>
          <w:sz w:val="22"/>
        </w:rPr>
        <w:tab/>
      </w:r>
      <w:r w:rsidR="00820707">
        <w:rPr>
          <w:rFonts w:ascii="Arial" w:hAnsi="Arial" w:cs="Arial"/>
          <w:sz w:val="22"/>
        </w:rPr>
        <w:tab/>
      </w:r>
      <w:r w:rsidR="00076AFF" w:rsidRPr="0006392A">
        <w:rPr>
          <w:rFonts w:ascii="Arial" w:hAnsi="Arial" w:cs="Arial"/>
          <w:sz w:val="20"/>
          <w:szCs w:val="20"/>
        </w:rPr>
        <w:t xml:space="preserve">Zameldowanie w nowym miejscu pobytu skutkuje jednoczesnym wymeldowaniem </w:t>
      </w:r>
      <w:bookmarkStart w:id="0" w:name="_GoBack"/>
      <w:bookmarkEnd w:id="0"/>
      <w:r w:rsidR="00076AFF" w:rsidRPr="0006392A">
        <w:rPr>
          <w:rFonts w:ascii="Arial" w:hAnsi="Arial" w:cs="Arial"/>
          <w:sz w:val="20"/>
          <w:szCs w:val="20"/>
        </w:rPr>
        <w:t>z poprzedniego miejsca pobytu.</w:t>
      </w:r>
    </w:p>
    <w:p w:rsidR="00076AFF" w:rsidRPr="0006392A" w:rsidRDefault="00076AFF" w:rsidP="00BC1242">
      <w:pPr>
        <w:spacing w:before="100" w:beforeAutospacing="1" w:after="100" w:afterAutospacing="1"/>
        <w:ind w:left="3544" w:firstLine="1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>Za osobę nieposiadającą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</w:r>
    </w:p>
    <w:p w:rsidR="006D6DF7" w:rsidRPr="0006392A" w:rsidRDefault="00BC1242" w:rsidP="00BC1242">
      <w:pPr>
        <w:pStyle w:val="NormalnyWeb"/>
        <w:ind w:left="3544" w:firstLine="1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>Zameldowania d</w:t>
      </w:r>
      <w:r w:rsidR="006D5113">
        <w:rPr>
          <w:rStyle w:val="Pogrubienie"/>
          <w:rFonts w:ascii="Arial" w:hAnsi="Arial" w:cs="Arial"/>
          <w:b w:val="0"/>
          <w:sz w:val="20"/>
          <w:szCs w:val="20"/>
        </w:rPr>
        <w:t xml:space="preserve">zieci obywateli </w:t>
      </w:r>
      <w:r>
        <w:rPr>
          <w:rStyle w:val="Pogrubienie"/>
          <w:rFonts w:ascii="Arial" w:hAnsi="Arial" w:cs="Arial"/>
          <w:b w:val="0"/>
          <w:sz w:val="20"/>
          <w:szCs w:val="20"/>
        </w:rPr>
        <w:t>polskich zamieszkujących na terytorium Rzeczypospolitej Polskiej dokonuje z urzędu kierownik urzędu stanu cywilnego sporządzający akt urodzenia.</w:t>
      </w:r>
    </w:p>
    <w:p w:rsidR="00DA04D1" w:rsidRPr="00DA04D1" w:rsidRDefault="00BC1242" w:rsidP="00DA04D1">
      <w:pPr>
        <w:spacing w:after="120"/>
        <w:ind w:left="35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Obywatel polski </w:t>
      </w:r>
      <w:r w:rsidR="00A45D84" w:rsidRPr="0006392A">
        <w:rPr>
          <w:rFonts w:ascii="Arial" w:hAnsi="Arial" w:cs="Arial"/>
          <w:sz w:val="20"/>
          <w:szCs w:val="20"/>
        </w:rPr>
        <w:t>przebywa</w:t>
      </w:r>
      <w:r>
        <w:rPr>
          <w:rFonts w:ascii="Arial" w:hAnsi="Arial" w:cs="Arial"/>
          <w:sz w:val="20"/>
          <w:szCs w:val="20"/>
        </w:rPr>
        <w:t>jący</w:t>
      </w:r>
      <w:r w:rsidR="00A45D84" w:rsidRPr="0006392A">
        <w:rPr>
          <w:rFonts w:ascii="Arial" w:hAnsi="Arial" w:cs="Arial"/>
          <w:sz w:val="20"/>
          <w:szCs w:val="20"/>
        </w:rPr>
        <w:t xml:space="preserve"> </w:t>
      </w:r>
      <w:r w:rsidR="00B32EC1" w:rsidRPr="0006392A">
        <w:rPr>
          <w:rFonts w:ascii="Arial" w:hAnsi="Arial" w:cs="Arial"/>
          <w:sz w:val="20"/>
          <w:szCs w:val="20"/>
        </w:rPr>
        <w:t>na terytorium Rzeczypospolitej Polskiej jest obowiązan</w:t>
      </w:r>
      <w:r>
        <w:rPr>
          <w:rFonts w:ascii="Arial" w:hAnsi="Arial" w:cs="Arial"/>
          <w:sz w:val="20"/>
          <w:szCs w:val="20"/>
        </w:rPr>
        <w:t>y</w:t>
      </w:r>
      <w:r w:rsidR="00B32EC1" w:rsidRPr="0006392A">
        <w:rPr>
          <w:rFonts w:ascii="Arial" w:hAnsi="Arial" w:cs="Arial"/>
          <w:sz w:val="20"/>
          <w:szCs w:val="20"/>
        </w:rPr>
        <w:t xml:space="preserve"> zameldować się w miejscu pobytu stałego lub czasowego najpóźniej w 30 dniu, licząc od dnia przybycia do tego miejsca. </w:t>
      </w:r>
      <w:r w:rsidR="00DA04D1" w:rsidRPr="00DA04D1">
        <w:rPr>
          <w:rFonts w:ascii="Arial" w:hAnsi="Arial" w:cs="Arial"/>
          <w:sz w:val="20"/>
          <w:szCs w:val="20"/>
        </w:rPr>
        <w:t>Przy zameldowaniu na pobyt czasowy należy wskazać deklarowany okres pobytu w tym miejscu.</w:t>
      </w:r>
    </w:p>
    <w:p w:rsidR="00B32EC1" w:rsidRPr="0006392A" w:rsidRDefault="00B32EC1" w:rsidP="00D845DD">
      <w:pPr>
        <w:spacing w:after="120"/>
        <w:ind w:left="3544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 xml:space="preserve">Zameldowanie </w:t>
      </w:r>
      <w:r w:rsidR="00BC1242">
        <w:rPr>
          <w:rFonts w:ascii="Arial" w:hAnsi="Arial" w:cs="Arial"/>
          <w:sz w:val="20"/>
          <w:szCs w:val="20"/>
        </w:rPr>
        <w:t>na pobyt stały lub czasowy</w:t>
      </w:r>
      <w:r w:rsidRPr="0006392A">
        <w:rPr>
          <w:rFonts w:ascii="Arial" w:hAnsi="Arial" w:cs="Arial"/>
          <w:sz w:val="20"/>
          <w:szCs w:val="20"/>
        </w:rPr>
        <w:t xml:space="preserve"> służy wyłącznie celom ewidencyjnym i ma na celu potwierdzenie faktu pobytu </w:t>
      </w:r>
      <w:r w:rsidR="00D845DD" w:rsidRPr="0006392A">
        <w:rPr>
          <w:rFonts w:ascii="Arial" w:hAnsi="Arial" w:cs="Arial"/>
          <w:sz w:val="20"/>
          <w:szCs w:val="20"/>
        </w:rPr>
        <w:t>osoby w miejscu, w którym się zameldowała</w:t>
      </w:r>
      <w:r w:rsidRPr="0006392A">
        <w:rPr>
          <w:rFonts w:ascii="Arial" w:hAnsi="Arial" w:cs="Arial"/>
          <w:sz w:val="20"/>
          <w:szCs w:val="20"/>
        </w:rPr>
        <w:t>.</w:t>
      </w:r>
    </w:p>
    <w:p w:rsidR="00A45D84" w:rsidRPr="0006392A" w:rsidRDefault="00D845DD" w:rsidP="00B32EC1">
      <w:pPr>
        <w:ind w:left="3544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>Jeżeli dane zgłoszone do zameldowania lub wymeldowania budzą wątpliwości o zameldowaniu lub wymeldowaniu rozstrzyga organ gminy w drodze decyzji administracyjnej</w:t>
      </w:r>
      <w:r w:rsidR="00B32EC1" w:rsidRPr="0006392A">
        <w:rPr>
          <w:rFonts w:ascii="Arial" w:hAnsi="Arial" w:cs="Arial"/>
          <w:sz w:val="20"/>
          <w:szCs w:val="20"/>
        </w:rPr>
        <w:t>.</w:t>
      </w:r>
    </w:p>
    <w:p w:rsidR="00500E92" w:rsidRPr="0006392A" w:rsidRDefault="00500E92" w:rsidP="00B32EC1">
      <w:pPr>
        <w:ind w:left="3544"/>
        <w:jc w:val="both"/>
        <w:rPr>
          <w:rFonts w:ascii="Arial" w:hAnsi="Arial" w:cs="Arial"/>
          <w:sz w:val="20"/>
          <w:szCs w:val="20"/>
        </w:rPr>
      </w:pPr>
    </w:p>
    <w:p w:rsidR="00500E92" w:rsidRPr="0006392A" w:rsidRDefault="00500E92" w:rsidP="00B32EC1">
      <w:pPr>
        <w:ind w:left="3544"/>
        <w:jc w:val="both"/>
        <w:rPr>
          <w:rFonts w:ascii="Arial" w:hAnsi="Arial" w:cs="Arial"/>
          <w:sz w:val="20"/>
          <w:szCs w:val="20"/>
        </w:rPr>
      </w:pPr>
      <w:r w:rsidRPr="0006392A">
        <w:rPr>
          <w:rFonts w:ascii="Arial" w:hAnsi="Arial" w:cs="Arial"/>
          <w:sz w:val="20"/>
          <w:szCs w:val="20"/>
        </w:rPr>
        <w:t>Równocześnie można mieć jedno miejsce pobytu stałego i jedno miejsce pobytu czasowego.</w:t>
      </w:r>
      <w:r w:rsidR="005A592D">
        <w:rPr>
          <w:rFonts w:ascii="Arial" w:hAnsi="Arial" w:cs="Arial"/>
          <w:sz w:val="20"/>
          <w:szCs w:val="20"/>
        </w:rPr>
        <w:t xml:space="preserve"> </w:t>
      </w:r>
      <w:r w:rsidR="00CC3495">
        <w:rPr>
          <w:rFonts w:ascii="Arial" w:hAnsi="Arial" w:cs="Arial"/>
          <w:sz w:val="20"/>
          <w:szCs w:val="20"/>
        </w:rPr>
        <w:t xml:space="preserve"> </w:t>
      </w:r>
    </w:p>
    <w:p w:rsidR="00A45D84" w:rsidRPr="0006392A" w:rsidRDefault="00A45D84" w:rsidP="00A45D84">
      <w:pPr>
        <w:ind w:left="3240" w:hanging="3240"/>
        <w:jc w:val="both"/>
        <w:rPr>
          <w:rFonts w:ascii="Arial" w:hAnsi="Arial" w:cs="Arial"/>
          <w:sz w:val="20"/>
          <w:szCs w:val="22"/>
        </w:rPr>
      </w:pPr>
    </w:p>
    <w:p w:rsidR="00A45D84" w:rsidRPr="0006392A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E83A92" w:rsidRPr="0006392A" w:rsidRDefault="00E83A92" w:rsidP="00E83A92">
      <w:pPr>
        <w:rPr>
          <w:rFonts w:ascii="Calibri" w:eastAsia="Calibri" w:hAnsi="Calibri"/>
          <w:sz w:val="22"/>
          <w:szCs w:val="22"/>
          <w:lang w:eastAsia="en-US"/>
        </w:rPr>
      </w:pPr>
    </w:p>
    <w:p w:rsidR="00D32CA7" w:rsidRPr="0006392A" w:rsidRDefault="00D32CA7" w:rsidP="00A45D84">
      <w:pPr>
        <w:spacing w:after="120"/>
        <w:ind w:left="3238" w:hanging="3238"/>
        <w:rPr>
          <w:sz w:val="2"/>
          <w:szCs w:val="22"/>
        </w:rPr>
      </w:pPr>
    </w:p>
    <w:sectPr w:rsidR="00D32CA7" w:rsidRPr="0006392A" w:rsidSect="0020231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1B" w:rsidRDefault="00A8391B">
      <w:r>
        <w:separator/>
      </w:r>
    </w:p>
  </w:endnote>
  <w:endnote w:type="continuationSeparator" w:id="0">
    <w:p w:rsidR="00A8391B" w:rsidRDefault="00A8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2A4207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2A4207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2A4207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2A4207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2A4207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3E697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2A4207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2A4207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2A4207" w:rsidRPr="00851036">
      <w:rPr>
        <w:rStyle w:val="Numerstrony"/>
        <w:rFonts w:ascii="Arial" w:hAnsi="Arial" w:cs="Arial"/>
        <w:i/>
        <w:sz w:val="16"/>
      </w:rPr>
      <w:fldChar w:fldCharType="separate"/>
    </w:r>
    <w:r w:rsidR="00820707">
      <w:rPr>
        <w:rStyle w:val="Numerstrony"/>
        <w:rFonts w:ascii="Arial" w:hAnsi="Arial" w:cs="Arial"/>
        <w:i/>
        <w:noProof/>
        <w:sz w:val="16"/>
      </w:rPr>
      <w:t>2</w:t>
    </w:r>
    <w:r w:rsidR="002A4207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2A4207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2A4207" w:rsidRPr="00851036">
      <w:rPr>
        <w:rStyle w:val="Numerstrony"/>
        <w:rFonts w:ascii="Arial" w:hAnsi="Arial" w:cs="Arial"/>
        <w:i/>
        <w:sz w:val="16"/>
      </w:rPr>
      <w:fldChar w:fldCharType="separate"/>
    </w:r>
    <w:r w:rsidR="00820707">
      <w:rPr>
        <w:rStyle w:val="Numerstrony"/>
        <w:rFonts w:ascii="Arial" w:hAnsi="Arial" w:cs="Arial"/>
        <w:i/>
        <w:noProof/>
        <w:sz w:val="16"/>
      </w:rPr>
      <w:t>2</w:t>
    </w:r>
    <w:r w:rsidR="002A4207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1B" w:rsidRDefault="00A8391B">
      <w:r>
        <w:separator/>
      </w:r>
    </w:p>
  </w:footnote>
  <w:footnote w:type="continuationSeparator" w:id="0">
    <w:p w:rsidR="00A8391B" w:rsidRDefault="00A8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A007EC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color w:val="333333"/>
        <w:sz w:val="20"/>
      </w:rPr>
      <w:t>pl. 20</w:t>
    </w:r>
    <w:r w:rsidR="001A251B"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5" name="Obraz 5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 xml:space="preserve">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202316" w:rsidRPr="00202316">
      <w:rPr>
        <w:rFonts w:ascii="Book Antiqua" w:hAnsi="Book Antiqua"/>
        <w:color w:val="333333"/>
        <w:sz w:val="20"/>
        <w:lang w:val="fr-FR"/>
      </w:rPr>
      <w:t>+48 61 81</w:t>
    </w:r>
    <w:r w:rsidR="00AB248B">
      <w:rPr>
        <w:rFonts w:ascii="Book Antiqua" w:hAnsi="Book Antiqua"/>
        <w:color w:val="333333"/>
        <w:sz w:val="20"/>
        <w:lang w:val="fr-FR"/>
      </w:rPr>
      <w:t>09-500</w:t>
    </w:r>
    <w:r w:rsidR="00AB248B">
      <w:rPr>
        <w:rFonts w:ascii="Book Antiqua" w:hAnsi="Book Antiqua"/>
        <w:color w:val="333333"/>
        <w:sz w:val="20"/>
        <w:lang w:val="fr-FR"/>
      </w:rPr>
      <w:tab/>
    </w:r>
    <w:r w:rsidR="00AB248B">
      <w:rPr>
        <w:rFonts w:ascii="Book Antiqua" w:hAnsi="Book Antiqua"/>
        <w:color w:val="333333"/>
        <w:sz w:val="20"/>
        <w:lang w:val="fr-FR"/>
      </w:rPr>
      <w:tab/>
      <w:t>fax +48 61 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125AFC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AB248B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7453D1">
      <w:rPr>
        <w:rFonts w:ascii="Book Antiqua" w:hAnsi="Book Antiqua"/>
        <w:color w:val="333333"/>
        <w:sz w:val="20"/>
      </w:rPr>
      <w:t>9</w:t>
    </w:r>
    <w:r w:rsidR="00477AAC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17</w:t>
    </w:r>
    <w:r w:rsidR="00477AAC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00; Wtorek – Piątek: 7</w:t>
    </w:r>
    <w:r w:rsidR="00477AAC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15</w:t>
    </w:r>
    <w:r w:rsidR="00477AAC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A7D7D"/>
    <w:multiLevelType w:val="hybridMultilevel"/>
    <w:tmpl w:val="FE5E0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44F50"/>
    <w:multiLevelType w:val="multilevel"/>
    <w:tmpl w:val="F730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111B1"/>
    <w:multiLevelType w:val="hybridMultilevel"/>
    <w:tmpl w:val="E30E5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042DA1"/>
    <w:multiLevelType w:val="multilevel"/>
    <w:tmpl w:val="6F7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5" w15:restartNumberingAfterBreak="0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2691BB4"/>
    <w:multiLevelType w:val="multilevel"/>
    <w:tmpl w:val="2188B48A"/>
    <w:lvl w:ilvl="0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4"/>
        </w:tabs>
        <w:ind w:left="3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4"/>
        </w:tabs>
        <w:ind w:left="3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4"/>
        </w:tabs>
        <w:ind w:left="5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4"/>
        </w:tabs>
        <w:ind w:left="5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01391"/>
    <w:rsid w:val="00021E1A"/>
    <w:rsid w:val="000326AE"/>
    <w:rsid w:val="00040D56"/>
    <w:rsid w:val="000449B3"/>
    <w:rsid w:val="0006058C"/>
    <w:rsid w:val="0006392A"/>
    <w:rsid w:val="00064DCE"/>
    <w:rsid w:val="00076AFF"/>
    <w:rsid w:val="00076DF7"/>
    <w:rsid w:val="00081D3F"/>
    <w:rsid w:val="000B127B"/>
    <w:rsid w:val="000B1C84"/>
    <w:rsid w:val="000C2D55"/>
    <w:rsid w:val="000C4BFE"/>
    <w:rsid w:val="000C6866"/>
    <w:rsid w:val="000F1F61"/>
    <w:rsid w:val="0011319E"/>
    <w:rsid w:val="001156EB"/>
    <w:rsid w:val="001168FD"/>
    <w:rsid w:val="00124AFF"/>
    <w:rsid w:val="00125013"/>
    <w:rsid w:val="00125AFC"/>
    <w:rsid w:val="00135BD8"/>
    <w:rsid w:val="00143893"/>
    <w:rsid w:val="00157B13"/>
    <w:rsid w:val="00174BAD"/>
    <w:rsid w:val="00181E43"/>
    <w:rsid w:val="0018203C"/>
    <w:rsid w:val="0019299A"/>
    <w:rsid w:val="001A251B"/>
    <w:rsid w:val="001B00A0"/>
    <w:rsid w:val="001B08F5"/>
    <w:rsid w:val="001B0D70"/>
    <w:rsid w:val="001B10A7"/>
    <w:rsid w:val="001C6000"/>
    <w:rsid w:val="001E69FB"/>
    <w:rsid w:val="00202316"/>
    <w:rsid w:val="00202CA2"/>
    <w:rsid w:val="00204A3E"/>
    <w:rsid w:val="00216D71"/>
    <w:rsid w:val="00223678"/>
    <w:rsid w:val="00227979"/>
    <w:rsid w:val="0024417A"/>
    <w:rsid w:val="00250430"/>
    <w:rsid w:val="00261342"/>
    <w:rsid w:val="00265CA9"/>
    <w:rsid w:val="00271679"/>
    <w:rsid w:val="00283C1C"/>
    <w:rsid w:val="0028418F"/>
    <w:rsid w:val="002A4207"/>
    <w:rsid w:val="002A7254"/>
    <w:rsid w:val="002B189F"/>
    <w:rsid w:val="002D7BE7"/>
    <w:rsid w:val="002E1298"/>
    <w:rsid w:val="002F0473"/>
    <w:rsid w:val="002F08C4"/>
    <w:rsid w:val="002F2B11"/>
    <w:rsid w:val="00310C52"/>
    <w:rsid w:val="003166B8"/>
    <w:rsid w:val="0032058D"/>
    <w:rsid w:val="00324E77"/>
    <w:rsid w:val="00343D71"/>
    <w:rsid w:val="00355BEA"/>
    <w:rsid w:val="0036136D"/>
    <w:rsid w:val="0036360B"/>
    <w:rsid w:val="0037389B"/>
    <w:rsid w:val="00382B3D"/>
    <w:rsid w:val="00393E19"/>
    <w:rsid w:val="003B4990"/>
    <w:rsid w:val="003C4D00"/>
    <w:rsid w:val="003D3D3F"/>
    <w:rsid w:val="003E2D9A"/>
    <w:rsid w:val="003E6976"/>
    <w:rsid w:val="003F1DBB"/>
    <w:rsid w:val="003F2F24"/>
    <w:rsid w:val="0041393A"/>
    <w:rsid w:val="0041432F"/>
    <w:rsid w:val="004144E7"/>
    <w:rsid w:val="00416D5D"/>
    <w:rsid w:val="00423C72"/>
    <w:rsid w:val="004339C9"/>
    <w:rsid w:val="0043727C"/>
    <w:rsid w:val="00443465"/>
    <w:rsid w:val="00450530"/>
    <w:rsid w:val="004551D7"/>
    <w:rsid w:val="00462733"/>
    <w:rsid w:val="00466BF5"/>
    <w:rsid w:val="00467779"/>
    <w:rsid w:val="004707F4"/>
    <w:rsid w:val="00471C76"/>
    <w:rsid w:val="00477AAC"/>
    <w:rsid w:val="004A2CED"/>
    <w:rsid w:val="004A32D8"/>
    <w:rsid w:val="004A434C"/>
    <w:rsid w:val="004B02AE"/>
    <w:rsid w:val="004B4D61"/>
    <w:rsid w:val="004B573F"/>
    <w:rsid w:val="004C04F0"/>
    <w:rsid w:val="004D3883"/>
    <w:rsid w:val="004D4E63"/>
    <w:rsid w:val="004D7368"/>
    <w:rsid w:val="004E1DC6"/>
    <w:rsid w:val="004E4F6C"/>
    <w:rsid w:val="004E76E1"/>
    <w:rsid w:val="004E7F8F"/>
    <w:rsid w:val="004F40DA"/>
    <w:rsid w:val="004F6911"/>
    <w:rsid w:val="00500E92"/>
    <w:rsid w:val="0054134A"/>
    <w:rsid w:val="00546B13"/>
    <w:rsid w:val="00553B7C"/>
    <w:rsid w:val="005554D5"/>
    <w:rsid w:val="00592B5D"/>
    <w:rsid w:val="00593C4F"/>
    <w:rsid w:val="005A19B4"/>
    <w:rsid w:val="005A592D"/>
    <w:rsid w:val="005A5B63"/>
    <w:rsid w:val="005A6CF1"/>
    <w:rsid w:val="005C0816"/>
    <w:rsid w:val="005C584E"/>
    <w:rsid w:val="005D2EAD"/>
    <w:rsid w:val="005F3926"/>
    <w:rsid w:val="00606116"/>
    <w:rsid w:val="00606A45"/>
    <w:rsid w:val="006102EE"/>
    <w:rsid w:val="006124DD"/>
    <w:rsid w:val="00614576"/>
    <w:rsid w:val="006233C8"/>
    <w:rsid w:val="00623A2B"/>
    <w:rsid w:val="006273CE"/>
    <w:rsid w:val="00632704"/>
    <w:rsid w:val="00672AFC"/>
    <w:rsid w:val="00683269"/>
    <w:rsid w:val="006838DF"/>
    <w:rsid w:val="00691A1E"/>
    <w:rsid w:val="00692192"/>
    <w:rsid w:val="006925ED"/>
    <w:rsid w:val="006B5879"/>
    <w:rsid w:val="006D5113"/>
    <w:rsid w:val="006D6DF7"/>
    <w:rsid w:val="006F0203"/>
    <w:rsid w:val="006F5CD9"/>
    <w:rsid w:val="0070060D"/>
    <w:rsid w:val="00711059"/>
    <w:rsid w:val="007126C6"/>
    <w:rsid w:val="00713ACA"/>
    <w:rsid w:val="00714071"/>
    <w:rsid w:val="00715399"/>
    <w:rsid w:val="0071615D"/>
    <w:rsid w:val="00735BCB"/>
    <w:rsid w:val="00737E26"/>
    <w:rsid w:val="007453D1"/>
    <w:rsid w:val="00746F12"/>
    <w:rsid w:val="00750803"/>
    <w:rsid w:val="00750F59"/>
    <w:rsid w:val="00755F43"/>
    <w:rsid w:val="0076321D"/>
    <w:rsid w:val="00763B6A"/>
    <w:rsid w:val="00775360"/>
    <w:rsid w:val="007930B5"/>
    <w:rsid w:val="00795544"/>
    <w:rsid w:val="00796FA8"/>
    <w:rsid w:val="007A631F"/>
    <w:rsid w:val="007A6D6F"/>
    <w:rsid w:val="007B2AC9"/>
    <w:rsid w:val="007C67BC"/>
    <w:rsid w:val="007D0197"/>
    <w:rsid w:val="007D14B1"/>
    <w:rsid w:val="007E4CDC"/>
    <w:rsid w:val="00814651"/>
    <w:rsid w:val="00815528"/>
    <w:rsid w:val="00820707"/>
    <w:rsid w:val="008326E9"/>
    <w:rsid w:val="00843120"/>
    <w:rsid w:val="00844FFD"/>
    <w:rsid w:val="00847D0D"/>
    <w:rsid w:val="00851036"/>
    <w:rsid w:val="00855269"/>
    <w:rsid w:val="00881085"/>
    <w:rsid w:val="00897552"/>
    <w:rsid w:val="008A1307"/>
    <w:rsid w:val="008A725D"/>
    <w:rsid w:val="008A78C7"/>
    <w:rsid w:val="008B1ED1"/>
    <w:rsid w:val="008B44D1"/>
    <w:rsid w:val="008C4118"/>
    <w:rsid w:val="008C4790"/>
    <w:rsid w:val="008E51A8"/>
    <w:rsid w:val="008F7D8A"/>
    <w:rsid w:val="00900DE4"/>
    <w:rsid w:val="00916818"/>
    <w:rsid w:val="00924DF6"/>
    <w:rsid w:val="009348DE"/>
    <w:rsid w:val="00972F15"/>
    <w:rsid w:val="00992C4D"/>
    <w:rsid w:val="009E5CE0"/>
    <w:rsid w:val="009E6357"/>
    <w:rsid w:val="009F4F07"/>
    <w:rsid w:val="009F5E70"/>
    <w:rsid w:val="00A007EC"/>
    <w:rsid w:val="00A01374"/>
    <w:rsid w:val="00A1604D"/>
    <w:rsid w:val="00A23386"/>
    <w:rsid w:val="00A23ED7"/>
    <w:rsid w:val="00A30C6B"/>
    <w:rsid w:val="00A4149F"/>
    <w:rsid w:val="00A42FA0"/>
    <w:rsid w:val="00A45D84"/>
    <w:rsid w:val="00A55D2E"/>
    <w:rsid w:val="00A64BB1"/>
    <w:rsid w:val="00A814AE"/>
    <w:rsid w:val="00A8391B"/>
    <w:rsid w:val="00A877B2"/>
    <w:rsid w:val="00A96521"/>
    <w:rsid w:val="00A96BEE"/>
    <w:rsid w:val="00A9785D"/>
    <w:rsid w:val="00AB248B"/>
    <w:rsid w:val="00AC288F"/>
    <w:rsid w:val="00AD3076"/>
    <w:rsid w:val="00B02DD3"/>
    <w:rsid w:val="00B0324C"/>
    <w:rsid w:val="00B03B21"/>
    <w:rsid w:val="00B0452B"/>
    <w:rsid w:val="00B178F2"/>
    <w:rsid w:val="00B21C37"/>
    <w:rsid w:val="00B24C42"/>
    <w:rsid w:val="00B27AA8"/>
    <w:rsid w:val="00B32EC1"/>
    <w:rsid w:val="00B3678C"/>
    <w:rsid w:val="00B40165"/>
    <w:rsid w:val="00B6357B"/>
    <w:rsid w:val="00B704C5"/>
    <w:rsid w:val="00B74DD6"/>
    <w:rsid w:val="00BA7601"/>
    <w:rsid w:val="00BB286C"/>
    <w:rsid w:val="00BB63F4"/>
    <w:rsid w:val="00BB6996"/>
    <w:rsid w:val="00BC1242"/>
    <w:rsid w:val="00BC4C8C"/>
    <w:rsid w:val="00BC72F6"/>
    <w:rsid w:val="00BD5315"/>
    <w:rsid w:val="00C1571C"/>
    <w:rsid w:val="00C26A7F"/>
    <w:rsid w:val="00C30C5F"/>
    <w:rsid w:val="00C37E04"/>
    <w:rsid w:val="00C42C59"/>
    <w:rsid w:val="00C57941"/>
    <w:rsid w:val="00C621DD"/>
    <w:rsid w:val="00C742F1"/>
    <w:rsid w:val="00C7463E"/>
    <w:rsid w:val="00C76064"/>
    <w:rsid w:val="00C8285A"/>
    <w:rsid w:val="00C82EA8"/>
    <w:rsid w:val="00CA4AD0"/>
    <w:rsid w:val="00CC3495"/>
    <w:rsid w:val="00CD0FBB"/>
    <w:rsid w:val="00CD4449"/>
    <w:rsid w:val="00CE1588"/>
    <w:rsid w:val="00CF648B"/>
    <w:rsid w:val="00D05EEE"/>
    <w:rsid w:val="00D162AD"/>
    <w:rsid w:val="00D20A91"/>
    <w:rsid w:val="00D26895"/>
    <w:rsid w:val="00D26946"/>
    <w:rsid w:val="00D30670"/>
    <w:rsid w:val="00D32CA7"/>
    <w:rsid w:val="00D5733E"/>
    <w:rsid w:val="00D62DF7"/>
    <w:rsid w:val="00D62ED1"/>
    <w:rsid w:val="00D655AF"/>
    <w:rsid w:val="00D6700B"/>
    <w:rsid w:val="00D673DE"/>
    <w:rsid w:val="00D80D61"/>
    <w:rsid w:val="00D81DCB"/>
    <w:rsid w:val="00D845DD"/>
    <w:rsid w:val="00D85F31"/>
    <w:rsid w:val="00D9387D"/>
    <w:rsid w:val="00DA04D1"/>
    <w:rsid w:val="00DB0568"/>
    <w:rsid w:val="00DB082F"/>
    <w:rsid w:val="00DB69E5"/>
    <w:rsid w:val="00DD020C"/>
    <w:rsid w:val="00DD5394"/>
    <w:rsid w:val="00DF19CB"/>
    <w:rsid w:val="00E03313"/>
    <w:rsid w:val="00E0398E"/>
    <w:rsid w:val="00E071E7"/>
    <w:rsid w:val="00E1452E"/>
    <w:rsid w:val="00E22107"/>
    <w:rsid w:val="00E24431"/>
    <w:rsid w:val="00E26F66"/>
    <w:rsid w:val="00E37CD0"/>
    <w:rsid w:val="00E51FB2"/>
    <w:rsid w:val="00E53347"/>
    <w:rsid w:val="00E64E18"/>
    <w:rsid w:val="00E71704"/>
    <w:rsid w:val="00E71A66"/>
    <w:rsid w:val="00E83A92"/>
    <w:rsid w:val="00E92689"/>
    <w:rsid w:val="00E97FFB"/>
    <w:rsid w:val="00EA05EB"/>
    <w:rsid w:val="00EB15BD"/>
    <w:rsid w:val="00EB4011"/>
    <w:rsid w:val="00EB44F4"/>
    <w:rsid w:val="00EE14C5"/>
    <w:rsid w:val="00EE27F6"/>
    <w:rsid w:val="00EF28C2"/>
    <w:rsid w:val="00EF3EB4"/>
    <w:rsid w:val="00F0474E"/>
    <w:rsid w:val="00F2443A"/>
    <w:rsid w:val="00F25FD4"/>
    <w:rsid w:val="00F30E1B"/>
    <w:rsid w:val="00F34748"/>
    <w:rsid w:val="00F36FAA"/>
    <w:rsid w:val="00F40FEE"/>
    <w:rsid w:val="00F52CE7"/>
    <w:rsid w:val="00F60D26"/>
    <w:rsid w:val="00F64EB7"/>
    <w:rsid w:val="00F72BE8"/>
    <w:rsid w:val="00F76807"/>
    <w:rsid w:val="00F81831"/>
    <w:rsid w:val="00F82044"/>
    <w:rsid w:val="00F851D7"/>
    <w:rsid w:val="00FB2B6C"/>
    <w:rsid w:val="00FC3002"/>
    <w:rsid w:val="00FE56BE"/>
    <w:rsid w:val="00FE7BE1"/>
    <w:rsid w:val="00FF02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3E6264-8776-4420-A75F-22111B41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4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Tekstdymka">
    <w:name w:val="Balloon Text"/>
    <w:basedOn w:val="Normalny"/>
    <w:link w:val="TekstdymkaZnak"/>
    <w:semiHidden/>
    <w:unhideWhenUsed/>
    <w:rsid w:val="00B401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01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05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6DF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D6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uslugi-dla-obywate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3865-C035-422E-9EA0-C3B8F24E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>Hewlett-Packard</Company>
  <LinksUpToDate>false</LinksUpToDate>
  <CharactersWithSpaces>5209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M. Pietrzak-Doruch</cp:lastModifiedBy>
  <cp:revision>12</cp:revision>
  <cp:lastPrinted>2018-01-09T13:05:00Z</cp:lastPrinted>
  <dcterms:created xsi:type="dcterms:W3CDTF">2018-01-11T09:54:00Z</dcterms:created>
  <dcterms:modified xsi:type="dcterms:W3CDTF">2022-10-06T09:11:00Z</dcterms:modified>
</cp:coreProperties>
</file>